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FC8D" w14:textId="21D5B479" w:rsidR="00672989" w:rsidRPr="00672989" w:rsidRDefault="00672989" w:rsidP="00672989">
      <w:pPr>
        <w:spacing w:after="0" w:line="360" w:lineRule="auto"/>
        <w:jc w:val="center"/>
        <w:rPr>
          <w:rFonts w:cstheme="minorHAnsi"/>
          <w:b/>
          <w:iCs/>
          <w:color w:val="C00000"/>
          <w:sz w:val="20"/>
          <w:szCs w:val="20"/>
        </w:rPr>
      </w:pPr>
      <w:r w:rsidRPr="00672989">
        <w:rPr>
          <w:rFonts w:cstheme="minorHAnsi"/>
          <w:b/>
          <w:iCs/>
          <w:color w:val="C00000"/>
          <w:sz w:val="20"/>
          <w:szCs w:val="20"/>
        </w:rPr>
        <w:t>MICROCLIMAS - ESPACIO DE SUSTENTABILIDAD</w:t>
      </w:r>
    </w:p>
    <w:p w14:paraId="510960D9" w14:textId="77777777" w:rsidR="00672989" w:rsidRPr="00672989" w:rsidRDefault="00672989" w:rsidP="00672989">
      <w:pPr>
        <w:spacing w:after="0" w:line="360" w:lineRule="auto"/>
        <w:jc w:val="center"/>
        <w:rPr>
          <w:rFonts w:cstheme="minorHAnsi"/>
          <w:b/>
          <w:iCs/>
          <w:color w:val="C00000"/>
          <w:sz w:val="20"/>
          <w:szCs w:val="20"/>
        </w:rPr>
      </w:pPr>
      <w:proofErr w:type="spellStart"/>
      <w:r w:rsidRPr="00672989">
        <w:rPr>
          <w:rFonts w:cstheme="minorHAnsi"/>
          <w:b/>
          <w:iCs/>
          <w:color w:val="C00000"/>
          <w:sz w:val="20"/>
          <w:szCs w:val="20"/>
        </w:rPr>
        <w:t>Microclimates</w:t>
      </w:r>
      <w:proofErr w:type="spellEnd"/>
      <w:r w:rsidRPr="00672989">
        <w:rPr>
          <w:rFonts w:cstheme="minorHAnsi"/>
          <w:b/>
          <w:iCs/>
          <w:color w:val="C00000"/>
          <w:sz w:val="20"/>
          <w:szCs w:val="20"/>
        </w:rPr>
        <w:t xml:space="preserve"> - </w:t>
      </w:r>
      <w:proofErr w:type="spellStart"/>
      <w:r w:rsidRPr="00672989">
        <w:rPr>
          <w:rFonts w:cstheme="minorHAnsi"/>
          <w:b/>
          <w:iCs/>
          <w:color w:val="C00000"/>
          <w:sz w:val="20"/>
          <w:szCs w:val="20"/>
        </w:rPr>
        <w:t>sustainability</w:t>
      </w:r>
      <w:proofErr w:type="spellEnd"/>
      <w:r w:rsidRPr="00672989">
        <w:rPr>
          <w:rFonts w:cstheme="minorHAnsi"/>
          <w:b/>
          <w:iCs/>
          <w:color w:val="C00000"/>
          <w:sz w:val="20"/>
          <w:szCs w:val="20"/>
        </w:rPr>
        <w:t xml:space="preserve"> </w:t>
      </w:r>
      <w:proofErr w:type="spellStart"/>
      <w:r w:rsidRPr="00672989">
        <w:rPr>
          <w:rFonts w:cstheme="minorHAnsi"/>
          <w:b/>
          <w:iCs/>
          <w:color w:val="C00000"/>
          <w:sz w:val="20"/>
          <w:szCs w:val="20"/>
        </w:rPr>
        <w:t>space</w:t>
      </w:r>
      <w:proofErr w:type="spellEnd"/>
    </w:p>
    <w:p w14:paraId="6FD54470" w14:textId="77777777" w:rsidR="00672989" w:rsidRPr="00672989" w:rsidRDefault="00672989" w:rsidP="00672989">
      <w:pPr>
        <w:spacing w:after="0" w:line="360" w:lineRule="auto"/>
        <w:jc w:val="center"/>
        <w:rPr>
          <w:rFonts w:cstheme="minorHAnsi"/>
          <w:bCs/>
          <w:iCs/>
          <w:color w:val="44546A" w:themeColor="text2"/>
          <w:sz w:val="20"/>
          <w:szCs w:val="20"/>
        </w:rPr>
      </w:pPr>
      <w:r w:rsidRPr="00672989">
        <w:rPr>
          <w:rFonts w:cstheme="minorHAnsi"/>
          <w:bCs/>
          <w:iCs/>
          <w:color w:val="44546A" w:themeColor="text2"/>
          <w:sz w:val="20"/>
          <w:szCs w:val="20"/>
        </w:rPr>
        <w:t xml:space="preserve">Javier </w:t>
      </w:r>
      <w:proofErr w:type="spellStart"/>
      <w:r w:rsidRPr="00672989">
        <w:rPr>
          <w:rFonts w:cstheme="minorHAnsi"/>
          <w:bCs/>
          <w:iCs/>
          <w:color w:val="44546A" w:themeColor="text2"/>
          <w:sz w:val="20"/>
          <w:szCs w:val="20"/>
        </w:rPr>
        <w:t>Ninahuaman</w:t>
      </w:r>
      <w:proofErr w:type="spellEnd"/>
      <w:r w:rsidRPr="00672989">
        <w:rPr>
          <w:rFonts w:cstheme="minorHAnsi"/>
          <w:bCs/>
          <w:iCs/>
          <w:color w:val="44546A" w:themeColor="text2"/>
          <w:sz w:val="20"/>
          <w:szCs w:val="20"/>
        </w:rPr>
        <w:t xml:space="preserve">, Henry (1); Alderete </w:t>
      </w:r>
      <w:proofErr w:type="spellStart"/>
      <w:r w:rsidRPr="00672989">
        <w:rPr>
          <w:rFonts w:cstheme="minorHAnsi"/>
          <w:bCs/>
          <w:iCs/>
          <w:color w:val="44546A" w:themeColor="text2"/>
          <w:sz w:val="20"/>
          <w:szCs w:val="20"/>
        </w:rPr>
        <w:t>Callupe</w:t>
      </w:r>
      <w:proofErr w:type="spellEnd"/>
      <w:r w:rsidRPr="00672989">
        <w:rPr>
          <w:rFonts w:cstheme="minorHAnsi"/>
          <w:bCs/>
          <w:iCs/>
          <w:color w:val="44546A" w:themeColor="text2"/>
          <w:sz w:val="20"/>
          <w:szCs w:val="20"/>
        </w:rPr>
        <w:t xml:space="preserve">, </w:t>
      </w:r>
      <w:proofErr w:type="gramStart"/>
      <w:r w:rsidRPr="00672989">
        <w:rPr>
          <w:rFonts w:cstheme="minorHAnsi"/>
          <w:bCs/>
          <w:iCs/>
          <w:color w:val="44546A" w:themeColor="text2"/>
          <w:sz w:val="20"/>
          <w:szCs w:val="20"/>
        </w:rPr>
        <w:t>Liz(</w:t>
      </w:r>
      <w:proofErr w:type="gramEnd"/>
      <w:r w:rsidRPr="00672989">
        <w:rPr>
          <w:rFonts w:cstheme="minorHAnsi"/>
          <w:bCs/>
          <w:iCs/>
          <w:color w:val="44546A" w:themeColor="text2"/>
          <w:sz w:val="20"/>
          <w:szCs w:val="20"/>
        </w:rPr>
        <w:t xml:space="preserve">2); </w:t>
      </w:r>
      <w:proofErr w:type="spellStart"/>
      <w:r w:rsidRPr="00672989">
        <w:rPr>
          <w:rFonts w:cstheme="minorHAnsi"/>
          <w:bCs/>
          <w:iCs/>
          <w:color w:val="44546A" w:themeColor="text2"/>
          <w:sz w:val="20"/>
          <w:szCs w:val="20"/>
        </w:rPr>
        <w:t>Arauzo</w:t>
      </w:r>
      <w:proofErr w:type="spellEnd"/>
      <w:r w:rsidRPr="00672989">
        <w:rPr>
          <w:rFonts w:cstheme="minorHAnsi"/>
          <w:bCs/>
          <w:iCs/>
          <w:color w:val="44546A" w:themeColor="text2"/>
          <w:sz w:val="20"/>
          <w:szCs w:val="20"/>
        </w:rPr>
        <w:t xml:space="preserve"> </w:t>
      </w:r>
      <w:proofErr w:type="spellStart"/>
      <w:r w:rsidRPr="00672989">
        <w:rPr>
          <w:rFonts w:cstheme="minorHAnsi"/>
          <w:bCs/>
          <w:iCs/>
          <w:color w:val="44546A" w:themeColor="text2"/>
          <w:sz w:val="20"/>
          <w:szCs w:val="20"/>
        </w:rPr>
        <w:t>Gallardo</w:t>
      </w:r>
      <w:proofErr w:type="spellEnd"/>
      <w:r w:rsidRPr="00672989">
        <w:rPr>
          <w:rFonts w:cstheme="minorHAnsi"/>
          <w:bCs/>
          <w:iCs/>
          <w:color w:val="44546A" w:themeColor="text2"/>
          <w:sz w:val="20"/>
          <w:szCs w:val="20"/>
        </w:rPr>
        <w:t xml:space="preserve">, Carlos(2); Olivares Chávez, Helen(2) </w:t>
      </w:r>
    </w:p>
    <w:p w14:paraId="63AF7432" w14:textId="77777777" w:rsidR="00672989" w:rsidRPr="00672989" w:rsidRDefault="00672989" w:rsidP="00672989">
      <w:pPr>
        <w:pStyle w:val="Prrafodelista"/>
        <w:numPr>
          <w:ilvl w:val="0"/>
          <w:numId w:val="14"/>
        </w:numPr>
        <w:spacing w:after="0" w:line="360" w:lineRule="auto"/>
        <w:jc w:val="center"/>
        <w:rPr>
          <w:rFonts w:cstheme="minorHAnsi"/>
          <w:bCs/>
          <w:iCs/>
          <w:color w:val="44546A" w:themeColor="text2"/>
          <w:sz w:val="20"/>
          <w:szCs w:val="20"/>
        </w:rPr>
      </w:pPr>
      <w:r w:rsidRPr="00672989">
        <w:rPr>
          <w:rFonts w:cstheme="minorHAnsi"/>
          <w:bCs/>
          <w:iCs/>
          <w:color w:val="44546A" w:themeColor="text2"/>
          <w:sz w:val="20"/>
          <w:szCs w:val="20"/>
        </w:rPr>
        <w:t xml:space="preserve">Universidad Tecnológica del </w:t>
      </w:r>
      <w:proofErr w:type="gramStart"/>
      <w:r w:rsidRPr="00672989">
        <w:rPr>
          <w:rFonts w:cstheme="minorHAnsi"/>
          <w:bCs/>
          <w:iCs/>
          <w:color w:val="44546A" w:themeColor="text2"/>
          <w:sz w:val="20"/>
          <w:szCs w:val="20"/>
        </w:rPr>
        <w:t>Perú,  (</w:t>
      </w:r>
      <w:proofErr w:type="gramEnd"/>
      <w:r w:rsidRPr="00672989">
        <w:rPr>
          <w:rFonts w:cstheme="minorHAnsi"/>
          <w:bCs/>
          <w:iCs/>
          <w:color w:val="44546A" w:themeColor="text2"/>
          <w:sz w:val="20"/>
          <w:szCs w:val="20"/>
        </w:rPr>
        <w:t>2) Universidad Nacional del Centro del Perú</w:t>
      </w:r>
    </w:p>
    <w:p w14:paraId="5D099793" w14:textId="77777777" w:rsidR="00672989" w:rsidRPr="00672989" w:rsidRDefault="00672989" w:rsidP="00672989">
      <w:pPr>
        <w:spacing w:after="0" w:line="360" w:lineRule="auto"/>
        <w:jc w:val="center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672989">
        <w:rPr>
          <w:b/>
          <w:bCs/>
          <w:color w:val="44546A" w:themeColor="text2"/>
          <w:sz w:val="28"/>
          <w:szCs w:val="28"/>
        </w:rPr>
        <w:t>Eje temático: Tecnología Industrial y de Alimentos</w:t>
      </w:r>
    </w:p>
    <w:p w14:paraId="5408D471" w14:textId="77777777" w:rsidR="00672989" w:rsidRPr="00672989" w:rsidRDefault="00672989" w:rsidP="00672989">
      <w:pPr>
        <w:spacing w:after="0" w:line="360" w:lineRule="auto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672989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Resumen</w:t>
      </w:r>
    </w:p>
    <w:p w14:paraId="71CADE6C" w14:textId="77777777" w:rsidR="00672989" w:rsidRPr="00672989" w:rsidRDefault="00672989" w:rsidP="00672989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proofErr w:type="gramStart"/>
      <w:r w:rsidRPr="0067298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El presente prueba</w:t>
      </w:r>
      <w:proofErr w:type="gramEnd"/>
      <w:r w:rsidRPr="0067298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la viabilidad de dos tecnologías de creación de microclimas; las compara con las condiciones de viento agresivo y temperatura fría extrema. Luego de evaluar con un diseño completamente al azar de dos factores: Tipo de microclima ( invernadero y muro cortante de viento)  y especie de vegetal (col, culantro y lechuga) y evaluar los parámetros de intensidad de viento, temperatura, número de brotes con las comparaciones de medias por el estadístico </w:t>
      </w:r>
      <w:proofErr w:type="spellStart"/>
      <w:r w:rsidRPr="0067298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posthoc</w:t>
      </w:r>
      <w:proofErr w:type="spellEnd"/>
      <w:r w:rsidRPr="0067298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de Tukey con respuestas de porcentaje de producción y luminosidad se concluye la existencia y viabilidad del cultivo de hortalizas en zonas frígidas con la generación de los microclimas con invernadero y un muro cortante de viento; además de la provisión de un espacio pedagógico educativo en interacción con el desarrollo sostenible</w:t>
      </w:r>
      <w:r w:rsidRPr="00672989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.</w:t>
      </w:r>
    </w:p>
    <w:p w14:paraId="13C0A269" w14:textId="37BACCB2" w:rsidR="003D172F" w:rsidRDefault="00672989" w:rsidP="00672989">
      <w:pPr>
        <w:spacing w:after="0" w:line="36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</w:pPr>
      <w:r w:rsidRPr="00672989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Palabras Claves: Ambiente, clima, interacción, aprendizaje, Biohuerto</w:t>
      </w:r>
    </w:p>
    <w:p w14:paraId="144B965E" w14:textId="32D4557D" w:rsidR="000442BA" w:rsidRDefault="000442BA" w:rsidP="00672989">
      <w:pPr>
        <w:spacing w:after="0" w:line="360" w:lineRule="auto"/>
        <w:jc w:val="both"/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</w:pPr>
    </w:p>
    <w:p w14:paraId="16E05EE0" w14:textId="035C2A72" w:rsidR="000442BA" w:rsidRDefault="000442BA" w:rsidP="000442BA">
      <w:pPr>
        <w:spacing w:after="0" w:line="360" w:lineRule="auto"/>
        <w:jc w:val="center"/>
        <w:rPr>
          <w:rFonts w:ascii="Times New Roman" w:hAnsi="Times New Roman" w:cs="Times New Roman"/>
          <w:iCs/>
          <w:color w:val="2E74B5" w:themeColor="accent1" w:themeShade="BF"/>
          <w:sz w:val="24"/>
          <w:szCs w:val="24"/>
        </w:rPr>
      </w:pPr>
      <w:r w:rsidRPr="000442BA">
        <w:rPr>
          <w:rFonts w:ascii="Times New Roman" w:hAnsi="Times New Roman" w:cs="Times New Roman"/>
          <w:iCs/>
          <w:color w:val="2E74B5" w:themeColor="accent1" w:themeShade="BF"/>
          <w:sz w:val="24"/>
          <w:szCs w:val="24"/>
        </w:rPr>
        <w:t>REFERENCIAS</w:t>
      </w:r>
      <w:r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 </w:t>
      </w:r>
      <w:r w:rsidRPr="000442BA">
        <w:rPr>
          <w:rFonts w:ascii="Times New Roman" w:hAnsi="Times New Roman" w:cs="Times New Roman"/>
          <w:iCs/>
          <w:color w:val="2E74B5" w:themeColor="accent1" w:themeShade="BF"/>
          <w:sz w:val="24"/>
          <w:szCs w:val="24"/>
        </w:rPr>
        <w:t>BIBLIOGRÁFICAS</w:t>
      </w:r>
    </w:p>
    <w:p w14:paraId="10E0D9FA" w14:textId="77777777" w:rsidR="00F434EC" w:rsidRPr="00F434EC" w:rsidRDefault="00F434EC" w:rsidP="00F434E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F434E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Barradas, V. L. (2017). El papel del microclima en la fisiología ecológica vegetal. Botanical Sciences, 39(49), 31. https://doi.org/10.17129/botsci.1364</w:t>
      </w:r>
    </w:p>
    <w:p w14:paraId="1D16F628" w14:textId="77777777" w:rsidR="00F434EC" w:rsidRPr="00F434EC" w:rsidRDefault="00F434EC" w:rsidP="00F434E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F434E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Du, X., Li, P., Zhao, C., &amp; Sang, G. (2021). The effect of PCM with different thermos-physical parameters on indoor temperature of Xi’an Solar Greenhouse. IOP Conference Series: Earth and Environmental Science, 631(1). https://doi.org/10.1088/1755-1315/631/1/012014</w:t>
      </w:r>
    </w:p>
    <w:p w14:paraId="14EE2810" w14:textId="77777777" w:rsidR="00F434EC" w:rsidRPr="00F434EC" w:rsidRDefault="00F434EC" w:rsidP="00F434E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F434E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Fan, L., Ji, Y., &amp; Wu, G. (2021). Research on Temperature Prediction Model in Greenhouse Based on Improved SVR. IOP Conference Series: Earth and Environmental Science, 1802(4). https://doi.org/10.1088/1742-6596/1802/4/042001</w:t>
      </w:r>
    </w:p>
    <w:p w14:paraId="0F83A4E3" w14:textId="77777777" w:rsidR="00F434EC" w:rsidRPr="00F434EC" w:rsidRDefault="00F434EC" w:rsidP="00F434E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F434E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Kokieva, G. E., Trofimova, V. S., &amp; Fedorov, I. R. (2020). Greenhouse microclimate control. IOP Conference Series: Materials Science and Engineering, 1001(1). https://doi.org/10.1088/1757-899X/1001/1/012136</w:t>
      </w:r>
    </w:p>
    <w:p w14:paraId="48595F59" w14:textId="77777777" w:rsidR="00F434EC" w:rsidRPr="00F434EC" w:rsidRDefault="00F434EC" w:rsidP="00F434EC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F434E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Misni, A., Buyadi, S. N. A., Ahmad, F., Jani, M. F., Zakaria, I. A., &amp; Nordin, N. I. (2019). Microclimate Environmental Model for New Built Environment and Design Complex UiTM Puncak Alam. IOP Conference Series: Earth and Environmental Science, 385(1). https://doi.org/10.1088/1755-1315/385/1/012003</w:t>
      </w:r>
    </w:p>
    <w:p w14:paraId="01D5086C" w14:textId="27ABACBB" w:rsidR="000442BA" w:rsidRPr="00F434EC" w:rsidRDefault="00F434EC" w:rsidP="00F434EC">
      <w:pPr>
        <w:spacing w:after="0" w:line="360" w:lineRule="auto"/>
        <w:ind w:left="480" w:hanging="480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F434EC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lastRenderedPageBreak/>
        <w:t>Zhang, Q., He, S., &amp; Yang, X. (2019). Study on Street Space Microclimate Measurement and Improvement Strategy in Yangmeizhu Street in Beijing. IOP Conference Series: Earth and Environmental Science, 267(6). https://doi.org/10.1088/1755-1315/267/6/062002</w:t>
      </w:r>
    </w:p>
    <w:sectPr w:rsidR="000442BA" w:rsidRPr="00F434EC" w:rsidSect="00E97357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985" w:right="1701" w:bottom="1417" w:left="1701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B8E9" w14:textId="77777777" w:rsidR="00D66CCB" w:rsidRDefault="00D66CCB" w:rsidP="005B20BA">
      <w:pPr>
        <w:spacing w:after="0" w:line="240" w:lineRule="auto"/>
      </w:pPr>
      <w:r>
        <w:separator/>
      </w:r>
    </w:p>
  </w:endnote>
  <w:endnote w:type="continuationSeparator" w:id="0">
    <w:p w14:paraId="19DACA21" w14:textId="77777777" w:rsidR="00D66CCB" w:rsidRDefault="00D66CCB" w:rsidP="005B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241B" w14:textId="4A0067D5" w:rsidR="00D10E81" w:rsidRDefault="00A03553">
    <w:pPr>
      <w:pStyle w:val="Piedepgin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C9C3EAF" wp14:editId="32362ABB">
          <wp:simplePos x="0" y="0"/>
          <wp:positionH relativeFrom="column">
            <wp:posOffset>-354568</wp:posOffset>
          </wp:positionH>
          <wp:positionV relativeFrom="paragraph">
            <wp:posOffset>-430306</wp:posOffset>
          </wp:positionV>
          <wp:extent cx="6143137" cy="62262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137" cy="62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3E44" w14:textId="77777777" w:rsidR="00D66CCB" w:rsidRDefault="00D66CCB" w:rsidP="005B20BA">
      <w:pPr>
        <w:spacing w:after="0" w:line="240" w:lineRule="auto"/>
      </w:pPr>
      <w:r>
        <w:separator/>
      </w:r>
    </w:p>
  </w:footnote>
  <w:footnote w:type="continuationSeparator" w:id="0">
    <w:p w14:paraId="7C8BDC60" w14:textId="77777777" w:rsidR="00D66CCB" w:rsidRDefault="00D66CCB" w:rsidP="005B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25C3" w14:textId="3473856F" w:rsidR="006074A2" w:rsidRDefault="00D66CCB">
    <w:pPr>
      <w:pStyle w:val="Encabezado"/>
    </w:pPr>
    <w:r>
      <w:rPr>
        <w:noProof/>
      </w:rPr>
      <w:pict w14:anchorId="4ED2B9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12297" o:spid="_x0000_s1034" type="#_x0000_t75" style="position:absolute;margin-left:0;margin-top:0;width:596pt;height:843pt;z-index:-251657216;mso-position-horizontal:center;mso-position-horizontal-relative:margin;mso-position-vertical:center;mso-position-vertical-relative:margin" o:allowincell="f">
          <v:imagedata r:id="rId1" o:title="Mesa de trabajo 8-1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1298" w14:textId="7C0F1F52" w:rsidR="00E97357" w:rsidRDefault="00D10E81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BFB1170" wp14:editId="4D8849E6">
          <wp:simplePos x="0" y="0"/>
          <wp:positionH relativeFrom="column">
            <wp:posOffset>-1072451</wp:posOffset>
          </wp:positionH>
          <wp:positionV relativeFrom="paragraph">
            <wp:posOffset>-434847</wp:posOffset>
          </wp:positionV>
          <wp:extent cx="6861432" cy="2182266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569" cy="2197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A86">
      <w:rPr>
        <w:noProof/>
      </w:rPr>
      <w:drawing>
        <wp:anchor distT="0" distB="0" distL="114300" distR="114300" simplePos="0" relativeHeight="251661312" behindDoc="1" locked="0" layoutInCell="1" allowOverlap="1" wp14:anchorId="492A11F8" wp14:editId="12A4EC10">
          <wp:simplePos x="0" y="0"/>
          <wp:positionH relativeFrom="column">
            <wp:posOffset>3194114</wp:posOffset>
          </wp:positionH>
          <wp:positionV relativeFrom="paragraph">
            <wp:posOffset>3098800</wp:posOffset>
          </wp:positionV>
          <wp:extent cx="3273425" cy="4203065"/>
          <wp:effectExtent l="0" t="0" r="3175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3425" cy="420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0E8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73A9" w14:textId="78CC710B" w:rsidR="006074A2" w:rsidRDefault="00D66CCB">
    <w:pPr>
      <w:pStyle w:val="Encabezado"/>
    </w:pPr>
    <w:r>
      <w:rPr>
        <w:noProof/>
      </w:rPr>
      <w:pict w14:anchorId="5619B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12296" o:spid="_x0000_s1033" type="#_x0000_t75" style="position:absolute;margin-left:0;margin-top:0;width:596pt;height:843pt;z-index:-251658240;mso-position-horizontal:center;mso-position-horizontal-relative:margin;mso-position-vertical:center;mso-position-vertical-relative:margin" o:allowincell="f">
          <v:imagedata r:id="rId1" o:title="Mesa de trabajo 8-1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1D0"/>
    <w:multiLevelType w:val="hybridMultilevel"/>
    <w:tmpl w:val="CF7A25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541F"/>
    <w:multiLevelType w:val="hybridMultilevel"/>
    <w:tmpl w:val="01DCCEC2"/>
    <w:lvl w:ilvl="0" w:tplc="3BBE668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31BB1"/>
    <w:multiLevelType w:val="multilevel"/>
    <w:tmpl w:val="14020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D3118"/>
    <w:multiLevelType w:val="hybridMultilevel"/>
    <w:tmpl w:val="A238E9B0"/>
    <w:lvl w:ilvl="0" w:tplc="3BBE668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64EE"/>
    <w:multiLevelType w:val="hybridMultilevel"/>
    <w:tmpl w:val="F4A2A72C"/>
    <w:lvl w:ilvl="0" w:tplc="862CE6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94F4F"/>
    <w:multiLevelType w:val="hybridMultilevel"/>
    <w:tmpl w:val="7F64AF02"/>
    <w:lvl w:ilvl="0" w:tplc="0B725940">
      <w:start w:val="13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C1919"/>
    <w:multiLevelType w:val="multilevel"/>
    <w:tmpl w:val="F4DEB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951E8"/>
    <w:multiLevelType w:val="hybridMultilevel"/>
    <w:tmpl w:val="D47ADB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35D3"/>
    <w:multiLevelType w:val="hybridMultilevel"/>
    <w:tmpl w:val="20DAB3F6"/>
    <w:lvl w:ilvl="0" w:tplc="8B84E5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3405D3"/>
    <w:multiLevelType w:val="hybridMultilevel"/>
    <w:tmpl w:val="5F3877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B0F52"/>
    <w:multiLevelType w:val="hybridMultilevel"/>
    <w:tmpl w:val="EAAC8DC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17369"/>
    <w:multiLevelType w:val="hybridMultilevel"/>
    <w:tmpl w:val="EE500EF8"/>
    <w:lvl w:ilvl="0" w:tplc="5310E8A0">
      <w:start w:val="25"/>
      <w:numFmt w:val="decimal"/>
      <w:lvlText w:val="(%1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7CF10CB5"/>
    <w:multiLevelType w:val="hybridMultilevel"/>
    <w:tmpl w:val="833C0EEA"/>
    <w:lvl w:ilvl="0" w:tplc="48B0EDA6"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D14CC"/>
    <w:multiLevelType w:val="hybridMultilevel"/>
    <w:tmpl w:val="3990A91E"/>
    <w:lvl w:ilvl="0" w:tplc="A356952C">
      <w:start w:val="25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11"/>
  </w:num>
  <w:num w:numId="7">
    <w:abstractNumId w:val="12"/>
  </w:num>
  <w:num w:numId="8">
    <w:abstractNumId w:val="13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BA"/>
    <w:rsid w:val="00020D62"/>
    <w:rsid w:val="00032DA4"/>
    <w:rsid w:val="000407BC"/>
    <w:rsid w:val="000442BA"/>
    <w:rsid w:val="00076938"/>
    <w:rsid w:val="00087179"/>
    <w:rsid w:val="000B2950"/>
    <w:rsid w:val="000C5345"/>
    <w:rsid w:val="000D0590"/>
    <w:rsid w:val="000D6936"/>
    <w:rsid w:val="000E343A"/>
    <w:rsid w:val="00105429"/>
    <w:rsid w:val="00113FEF"/>
    <w:rsid w:val="00133A6F"/>
    <w:rsid w:val="00133EED"/>
    <w:rsid w:val="001376BB"/>
    <w:rsid w:val="00166525"/>
    <w:rsid w:val="00190DB9"/>
    <w:rsid w:val="00197CA4"/>
    <w:rsid w:val="001B44D6"/>
    <w:rsid w:val="001C54E4"/>
    <w:rsid w:val="001C6336"/>
    <w:rsid w:val="001F2F70"/>
    <w:rsid w:val="002103EB"/>
    <w:rsid w:val="002224A9"/>
    <w:rsid w:val="00243FE4"/>
    <w:rsid w:val="00244F1D"/>
    <w:rsid w:val="00246E83"/>
    <w:rsid w:val="00262F3F"/>
    <w:rsid w:val="002879D6"/>
    <w:rsid w:val="002968BA"/>
    <w:rsid w:val="002D5CC1"/>
    <w:rsid w:val="002F51E4"/>
    <w:rsid w:val="00310528"/>
    <w:rsid w:val="00312076"/>
    <w:rsid w:val="00316D49"/>
    <w:rsid w:val="00335227"/>
    <w:rsid w:val="00356C3B"/>
    <w:rsid w:val="0036145B"/>
    <w:rsid w:val="00361DD6"/>
    <w:rsid w:val="0036468B"/>
    <w:rsid w:val="0036509B"/>
    <w:rsid w:val="003700F7"/>
    <w:rsid w:val="00375A5A"/>
    <w:rsid w:val="003906E7"/>
    <w:rsid w:val="00393EE7"/>
    <w:rsid w:val="003B2E4D"/>
    <w:rsid w:val="003D172F"/>
    <w:rsid w:val="003E4E54"/>
    <w:rsid w:val="004145EC"/>
    <w:rsid w:val="00415556"/>
    <w:rsid w:val="004156D7"/>
    <w:rsid w:val="00415756"/>
    <w:rsid w:val="00417288"/>
    <w:rsid w:val="00422428"/>
    <w:rsid w:val="00427815"/>
    <w:rsid w:val="0045591C"/>
    <w:rsid w:val="00470812"/>
    <w:rsid w:val="004708B1"/>
    <w:rsid w:val="004839AF"/>
    <w:rsid w:val="00491219"/>
    <w:rsid w:val="004B750C"/>
    <w:rsid w:val="004C138E"/>
    <w:rsid w:val="00551FE0"/>
    <w:rsid w:val="00564457"/>
    <w:rsid w:val="0058498C"/>
    <w:rsid w:val="00587927"/>
    <w:rsid w:val="005B20BA"/>
    <w:rsid w:val="005D5AEA"/>
    <w:rsid w:val="005D7393"/>
    <w:rsid w:val="005E0AE6"/>
    <w:rsid w:val="005E68D7"/>
    <w:rsid w:val="005E7831"/>
    <w:rsid w:val="005F2C58"/>
    <w:rsid w:val="006074A2"/>
    <w:rsid w:val="00672989"/>
    <w:rsid w:val="006729C8"/>
    <w:rsid w:val="00676682"/>
    <w:rsid w:val="00693429"/>
    <w:rsid w:val="006953E3"/>
    <w:rsid w:val="006A5288"/>
    <w:rsid w:val="006B2D9C"/>
    <w:rsid w:val="006D0245"/>
    <w:rsid w:val="006D6B6C"/>
    <w:rsid w:val="006E46F7"/>
    <w:rsid w:val="006F1C44"/>
    <w:rsid w:val="006F4392"/>
    <w:rsid w:val="0071129E"/>
    <w:rsid w:val="00712744"/>
    <w:rsid w:val="00722605"/>
    <w:rsid w:val="0072582B"/>
    <w:rsid w:val="00754A5C"/>
    <w:rsid w:val="00771D82"/>
    <w:rsid w:val="007734AB"/>
    <w:rsid w:val="007800A4"/>
    <w:rsid w:val="0078165F"/>
    <w:rsid w:val="007B4BCB"/>
    <w:rsid w:val="007B50C4"/>
    <w:rsid w:val="007C3276"/>
    <w:rsid w:val="007C3AB1"/>
    <w:rsid w:val="007C5022"/>
    <w:rsid w:val="00806AC8"/>
    <w:rsid w:val="00852EE5"/>
    <w:rsid w:val="008559E9"/>
    <w:rsid w:val="00870ADC"/>
    <w:rsid w:val="00877A8A"/>
    <w:rsid w:val="00890B43"/>
    <w:rsid w:val="008B02B0"/>
    <w:rsid w:val="008B1B9A"/>
    <w:rsid w:val="008B7027"/>
    <w:rsid w:val="008C6166"/>
    <w:rsid w:val="008D29A4"/>
    <w:rsid w:val="008F4DB2"/>
    <w:rsid w:val="0090661A"/>
    <w:rsid w:val="00920B71"/>
    <w:rsid w:val="00923D79"/>
    <w:rsid w:val="009375DC"/>
    <w:rsid w:val="00952D4E"/>
    <w:rsid w:val="009576C5"/>
    <w:rsid w:val="00961DE8"/>
    <w:rsid w:val="00977615"/>
    <w:rsid w:val="00984923"/>
    <w:rsid w:val="0099347E"/>
    <w:rsid w:val="00995DFC"/>
    <w:rsid w:val="009C0979"/>
    <w:rsid w:val="00A03553"/>
    <w:rsid w:val="00A04A86"/>
    <w:rsid w:val="00A4109D"/>
    <w:rsid w:val="00A5222A"/>
    <w:rsid w:val="00A656DA"/>
    <w:rsid w:val="00A65F96"/>
    <w:rsid w:val="00A95ECB"/>
    <w:rsid w:val="00AC1603"/>
    <w:rsid w:val="00AD3ADC"/>
    <w:rsid w:val="00AE14B2"/>
    <w:rsid w:val="00AF2DDB"/>
    <w:rsid w:val="00B0291E"/>
    <w:rsid w:val="00B04BBC"/>
    <w:rsid w:val="00B104D5"/>
    <w:rsid w:val="00B369CE"/>
    <w:rsid w:val="00B411EB"/>
    <w:rsid w:val="00B47FF4"/>
    <w:rsid w:val="00B76719"/>
    <w:rsid w:val="00B9244D"/>
    <w:rsid w:val="00B959F3"/>
    <w:rsid w:val="00B974F5"/>
    <w:rsid w:val="00BA3EB3"/>
    <w:rsid w:val="00BA5D40"/>
    <w:rsid w:val="00BB25C8"/>
    <w:rsid w:val="00BB36D4"/>
    <w:rsid w:val="00BF0423"/>
    <w:rsid w:val="00C01CFA"/>
    <w:rsid w:val="00C1391A"/>
    <w:rsid w:val="00C17A36"/>
    <w:rsid w:val="00C34EA3"/>
    <w:rsid w:val="00C42E6F"/>
    <w:rsid w:val="00C4614A"/>
    <w:rsid w:val="00C4682D"/>
    <w:rsid w:val="00C56CEE"/>
    <w:rsid w:val="00C65BA2"/>
    <w:rsid w:val="00C73A8E"/>
    <w:rsid w:val="00CA0A6D"/>
    <w:rsid w:val="00CA1A15"/>
    <w:rsid w:val="00CA6B2D"/>
    <w:rsid w:val="00CB1B14"/>
    <w:rsid w:val="00CC0AAB"/>
    <w:rsid w:val="00CC45AF"/>
    <w:rsid w:val="00CC66CD"/>
    <w:rsid w:val="00CC69B0"/>
    <w:rsid w:val="00CD13FA"/>
    <w:rsid w:val="00CF0949"/>
    <w:rsid w:val="00CF70BE"/>
    <w:rsid w:val="00D10E81"/>
    <w:rsid w:val="00D26527"/>
    <w:rsid w:val="00D43096"/>
    <w:rsid w:val="00D54451"/>
    <w:rsid w:val="00D66CCB"/>
    <w:rsid w:val="00D80168"/>
    <w:rsid w:val="00D80645"/>
    <w:rsid w:val="00D90BD1"/>
    <w:rsid w:val="00D96DD8"/>
    <w:rsid w:val="00DA2219"/>
    <w:rsid w:val="00DB08B9"/>
    <w:rsid w:val="00DB0EFF"/>
    <w:rsid w:val="00DB24CC"/>
    <w:rsid w:val="00DC5606"/>
    <w:rsid w:val="00DD037C"/>
    <w:rsid w:val="00DD699A"/>
    <w:rsid w:val="00E159E0"/>
    <w:rsid w:val="00E33352"/>
    <w:rsid w:val="00E723AD"/>
    <w:rsid w:val="00E7615A"/>
    <w:rsid w:val="00E767AC"/>
    <w:rsid w:val="00E80038"/>
    <w:rsid w:val="00E97357"/>
    <w:rsid w:val="00EB07FF"/>
    <w:rsid w:val="00EC3FBB"/>
    <w:rsid w:val="00EF55FD"/>
    <w:rsid w:val="00F434EC"/>
    <w:rsid w:val="00F43A54"/>
    <w:rsid w:val="00F5249A"/>
    <w:rsid w:val="00F53E13"/>
    <w:rsid w:val="00F5491A"/>
    <w:rsid w:val="00F55B47"/>
    <w:rsid w:val="00F56149"/>
    <w:rsid w:val="00F657E5"/>
    <w:rsid w:val="00F74FBC"/>
    <w:rsid w:val="00F76BD2"/>
    <w:rsid w:val="00F84429"/>
    <w:rsid w:val="00F92278"/>
    <w:rsid w:val="00FA0A98"/>
    <w:rsid w:val="00FB244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A5721"/>
  <w15:docId w15:val="{A3031F5C-544B-4C06-B033-EBD65981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66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2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0BA"/>
  </w:style>
  <w:style w:type="paragraph" w:styleId="Piedepgina">
    <w:name w:val="footer"/>
    <w:basedOn w:val="Normal"/>
    <w:link w:val="PiedepginaCar"/>
    <w:uiPriority w:val="99"/>
    <w:unhideWhenUsed/>
    <w:rsid w:val="005B2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0BA"/>
  </w:style>
  <w:style w:type="paragraph" w:styleId="Prrafodelista">
    <w:name w:val="List Paragraph"/>
    <w:basedOn w:val="Normal"/>
    <w:uiPriority w:val="34"/>
    <w:qFormat/>
    <w:rsid w:val="00C73A8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066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0661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661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20D6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D0590"/>
    <w:rPr>
      <w:color w:val="954F72" w:themeColor="followedHyperlink"/>
      <w:u w:val="single"/>
    </w:rPr>
  </w:style>
  <w:style w:type="table" w:customStyle="1" w:styleId="TableGrid">
    <w:name w:val="TableGrid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9375DC"/>
    <w:pPr>
      <w:spacing w:after="0" w:line="240" w:lineRule="auto"/>
    </w:pPr>
    <w:rPr>
      <w:rFonts w:eastAsia="Times New Roman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</dc:creator>
  <cp:lastModifiedBy>D. Emerson Afiler Horna</cp:lastModifiedBy>
  <cp:revision>11</cp:revision>
  <cp:lastPrinted>2021-11-11T15:08:00Z</cp:lastPrinted>
  <dcterms:created xsi:type="dcterms:W3CDTF">2021-11-30T22:56:00Z</dcterms:created>
  <dcterms:modified xsi:type="dcterms:W3CDTF">2021-12-09T00:52:00Z</dcterms:modified>
</cp:coreProperties>
</file>